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396" w:rsidRPr="0018791F" w:rsidRDefault="0018791F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584396" w:rsidRPr="0018791F" w:rsidRDefault="0018791F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584396" w:rsidRDefault="00584396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791F" w:rsidRPr="0018791F" w:rsidRDefault="0018791F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4396" w:rsidRPr="0018791F" w:rsidRDefault="0018791F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584396" w:rsidRPr="0018791F" w:rsidRDefault="00584396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4396" w:rsidRP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 «</w:t>
      </w:r>
      <w:r w:rsidR="0029764E" w:rsidRPr="0018791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30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»_сентября_2021г.</w:t>
      </w:r>
    </w:p>
    <w:p w:rsidR="00584396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sz w:val="27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с. Мухоршибирь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8791F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7"/>
        </w:rPr>
        <w:t xml:space="preserve"> </w:t>
      </w:r>
    </w:p>
    <w:p w:rsidR="00584396" w:rsidRDefault="00584396" w:rsidP="0029764E">
      <w:pPr>
        <w:spacing w:after="0" w:line="240" w:lineRule="auto"/>
        <w:rPr>
          <w:rFonts w:ascii="Times New Roman" w:eastAsia="Times New Roman" w:hAnsi="Times New Roman" w:cs="Times New Roman"/>
          <w:sz w:val="27"/>
        </w:rPr>
      </w:pPr>
    </w:p>
    <w:p w:rsid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sz w:val="27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127"/>
        <w:gridCol w:w="4346"/>
      </w:tblGrid>
      <w:tr w:rsidR="00584396" w:rsidTr="0029764E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shd w:val="clear" w:color="000000" w:fill="FFFFFF"/>
            <w:tcMar>
              <w:left w:w="108" w:type="dxa"/>
              <w:right w:w="108" w:type="dxa"/>
            </w:tcMar>
          </w:tcPr>
          <w:p w:rsidR="00584396" w:rsidRPr="0029764E" w:rsidRDefault="0018791F" w:rsidP="0029764E">
            <w:pPr>
              <w:spacing w:after="0" w:line="240" w:lineRule="auto"/>
              <w:ind w:firstLine="709"/>
              <w:jc w:val="both"/>
              <w:rPr>
                <w:sz w:val="24"/>
                <w:szCs w:val="24"/>
              </w:rPr>
            </w:pPr>
            <w:r w:rsidRPr="002976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 утверждении Положения о муниципальном контроле </w:t>
            </w:r>
            <w:r w:rsidRPr="00297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области охраны и </w:t>
            </w:r>
            <w:proofErr w:type="gramStart"/>
            <w:r w:rsidRPr="00297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</w:t>
            </w:r>
            <w:proofErr w:type="gramEnd"/>
            <w:r w:rsidRPr="00297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особо охраняемых природных территорий местного значения</w:t>
            </w:r>
            <w:r w:rsidRPr="002976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 границах </w:t>
            </w:r>
            <w:r w:rsidRPr="002976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"</w:t>
            </w:r>
            <w:proofErr w:type="spellStart"/>
            <w:r w:rsidRPr="002976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2976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район"</w:t>
            </w:r>
          </w:p>
        </w:tc>
        <w:tc>
          <w:tcPr>
            <w:tcW w:w="4678" w:type="dxa"/>
            <w:shd w:val="clear" w:color="000000" w:fill="FFFFFF"/>
            <w:tcMar>
              <w:left w:w="108" w:type="dxa"/>
              <w:right w:w="108" w:type="dxa"/>
            </w:tcMar>
          </w:tcPr>
          <w:p w:rsidR="00584396" w:rsidRDefault="00584396" w:rsidP="0029764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584396" w:rsidRDefault="0018791F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584396" w:rsidRDefault="00584396" w:rsidP="0029764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584396" w:rsidRPr="0018791F" w:rsidRDefault="0018791F" w:rsidP="002976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со статьей 33 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Федерального закона от 14.03.1995 </w:t>
      </w:r>
      <w:r w:rsidRPr="0018791F">
        <w:rPr>
          <w:rFonts w:ascii="Segoe UI Symbol" w:eastAsia="Segoe UI Symbol" w:hAnsi="Segoe UI Symbol" w:cs="Segoe UI Symbol"/>
          <w:sz w:val="24"/>
          <w:szCs w:val="24"/>
          <w:shd w:val="clear" w:color="auto" w:fill="FFFFFF"/>
        </w:rPr>
        <w:t>№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33-ФЗ «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 особо охраняемых природных территориях»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Федеральным законом от 31.07.2020 </w:t>
      </w:r>
      <w:r w:rsidRPr="0018791F">
        <w:rPr>
          <w:rFonts w:ascii="Segoe UI Symbol" w:eastAsia="Segoe UI Symbol" w:hAnsi="Segoe UI Symbol" w:cs="Segoe UI Symbol"/>
          <w:color w:val="000000"/>
          <w:sz w:val="24"/>
          <w:szCs w:val="24"/>
          <w:shd w:val="clear" w:color="auto" w:fill="FFFFFF"/>
        </w:rPr>
        <w:t>№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248-ФЗ «О государственном контроле (надзоре) и муниципальном контроле в Российской Федерации», 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Федеральным законом от 06.10.2003 </w:t>
      </w:r>
      <w:r w:rsidRPr="0018791F">
        <w:rPr>
          <w:rFonts w:ascii="Segoe UI Symbol" w:eastAsia="Segoe UI Symbol" w:hAnsi="Segoe UI Symbol" w:cs="Segoe UI Symbol"/>
          <w:sz w:val="24"/>
          <w:szCs w:val="24"/>
          <w:shd w:val="clear" w:color="auto" w:fill="FFFFFF"/>
        </w:rPr>
        <w:t>№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131-ФЗ «Об общих принципах организации местно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го самоуправления в Российской Федерации»,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Уставом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муниципального образования "</w:t>
      </w:r>
      <w:proofErr w:type="spell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район", 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 депутатов муниципального образования «</w:t>
      </w:r>
      <w:proofErr w:type="spell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район», </w:t>
      </w:r>
      <w:proofErr w:type="gramEnd"/>
    </w:p>
    <w:p w:rsidR="00584396" w:rsidRPr="0018791F" w:rsidRDefault="00584396" w:rsidP="002976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4396" w:rsidRPr="0018791F" w:rsidRDefault="0018791F" w:rsidP="0029764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</w:rPr>
        <w:t>РЕШИЛ:</w:t>
      </w:r>
    </w:p>
    <w:p w:rsidR="00584396" w:rsidRPr="0018791F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Утвердить прилагаемое Положение о муниципальном контроле 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области охраны и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использования</w:t>
      </w:r>
      <w:proofErr w:type="gramEnd"/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особо охраняемых природных территорий местного значения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границах муниципального образования "</w:t>
      </w:r>
      <w:proofErr w:type="spell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район"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584396" w:rsidRPr="0018791F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области охраны и использования особо охраняемых природных территорий местного з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начения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границахмуниципального</w:t>
      </w:r>
      <w:proofErr w:type="spellEnd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образования "</w:t>
      </w:r>
      <w:proofErr w:type="spell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район"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584396" w:rsidRPr="0018791F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 Положения раздела 5 Положения о муниципальном контроле 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области охраны и </w:t>
      </w:r>
      <w:proofErr w:type="gramStart"/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использования</w:t>
      </w:r>
      <w:proofErr w:type="gramEnd"/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особо охраняемых природных территорий местного значения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границах муниципального образования "</w:t>
      </w:r>
      <w:proofErr w:type="spellStart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район"</w:t>
      </w:r>
      <w:r w:rsidRPr="001879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8791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вступают в силу с 1 марта 2022 года. </w:t>
      </w:r>
    </w:p>
    <w:p w:rsidR="00584396" w:rsidRDefault="00584396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8791F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8791F" w:rsidRPr="0018791F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584396" w:rsidRP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584396" w:rsidRP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="0029764E"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В.Н. Молчанов</w:t>
      </w:r>
    </w:p>
    <w:p w:rsidR="00584396" w:rsidRPr="0018791F" w:rsidRDefault="00584396" w:rsidP="0029764E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:rsidR="00584396" w:rsidRP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584396" w:rsidRP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584396" w:rsidRPr="0018791F" w:rsidRDefault="0018791F" w:rsidP="00297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он»           </w:t>
      </w:r>
      <w:r w:rsidR="0029764E"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="0029764E"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9764E"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Б.Д. </w:t>
      </w:r>
      <w:proofErr w:type="spellStart"/>
      <w:r w:rsidRPr="0018791F">
        <w:rPr>
          <w:rFonts w:ascii="Times New Roman" w:eastAsia="Times New Roman" w:hAnsi="Times New Roman" w:cs="Times New Roman"/>
          <w:b/>
          <w:sz w:val="24"/>
          <w:szCs w:val="24"/>
        </w:rPr>
        <w:t>Дашибальжиров</w:t>
      </w:r>
      <w:proofErr w:type="spellEnd"/>
    </w:p>
    <w:p w:rsidR="00584396" w:rsidRDefault="00584396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584396" w:rsidRDefault="00584396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18791F" w:rsidRDefault="0018791F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584396" w:rsidRDefault="0018791F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Приложение</w:t>
      </w:r>
    </w:p>
    <w:p w:rsidR="00584396" w:rsidRDefault="0018791F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 решению Совета депутатов </w:t>
      </w:r>
    </w:p>
    <w:p w:rsidR="00584396" w:rsidRPr="0029764E" w:rsidRDefault="0018791F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29764E">
        <w:rPr>
          <w:rFonts w:ascii="Times New Roman" w:eastAsia="Times New Roman" w:hAnsi="Times New Roman" w:cs="Times New Roman"/>
          <w:sz w:val="24"/>
        </w:rPr>
        <w:t xml:space="preserve">муниципального образования </w:t>
      </w:r>
    </w:p>
    <w:p w:rsidR="00584396" w:rsidRPr="0029764E" w:rsidRDefault="0018791F" w:rsidP="0029764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29764E">
        <w:rPr>
          <w:rFonts w:ascii="Times New Roman" w:eastAsia="Times New Roman" w:hAnsi="Times New Roman" w:cs="Times New Roman"/>
          <w:sz w:val="24"/>
        </w:rPr>
        <w:t>«</w:t>
      </w:r>
      <w:proofErr w:type="spellStart"/>
      <w:r w:rsidRPr="0029764E">
        <w:rPr>
          <w:rFonts w:ascii="Times New Roman" w:eastAsia="Times New Roman" w:hAnsi="Times New Roman" w:cs="Times New Roman"/>
          <w:sz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sz w:val="24"/>
        </w:rPr>
        <w:t xml:space="preserve"> район»</w:t>
      </w:r>
    </w:p>
    <w:p w:rsidR="00584396" w:rsidRPr="0029764E" w:rsidRDefault="0018791F" w:rsidP="0029764E">
      <w:pPr>
        <w:tabs>
          <w:tab w:val="left" w:pos="2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29764E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от «</w:t>
      </w:r>
      <w:r w:rsidR="0029764E">
        <w:rPr>
          <w:rFonts w:ascii="Times New Roman" w:eastAsia="Times New Roman" w:hAnsi="Times New Roman" w:cs="Times New Roman"/>
          <w:sz w:val="24"/>
        </w:rPr>
        <w:t>30</w:t>
      </w:r>
      <w:r w:rsidRPr="0029764E">
        <w:rPr>
          <w:rFonts w:ascii="Times New Roman" w:eastAsia="Times New Roman" w:hAnsi="Times New Roman" w:cs="Times New Roman"/>
          <w:sz w:val="24"/>
        </w:rPr>
        <w:t xml:space="preserve">» </w:t>
      </w:r>
      <w:r w:rsidRPr="0029764E">
        <w:rPr>
          <w:rFonts w:ascii="Times New Roman" w:eastAsia="Times New Roman" w:hAnsi="Times New Roman" w:cs="Times New Roman"/>
          <w:sz w:val="24"/>
        </w:rPr>
        <w:t xml:space="preserve">сентября 2021г </w:t>
      </w:r>
      <w:r w:rsidRPr="0029764E">
        <w:rPr>
          <w:rFonts w:ascii="Times New Roman" w:eastAsia="Segoe UI Symbol" w:hAnsi="Times New Roman" w:cs="Times New Roman"/>
          <w:sz w:val="24"/>
        </w:rPr>
        <w:t>№</w:t>
      </w:r>
      <w:r w:rsidRPr="0029764E">
        <w:rPr>
          <w:rFonts w:ascii="Times New Roman" w:eastAsia="Times New Roman" w:hAnsi="Times New Roman" w:cs="Times New Roman"/>
          <w:sz w:val="24"/>
        </w:rPr>
        <w:t>____</w:t>
      </w:r>
    </w:p>
    <w:p w:rsidR="00584396" w:rsidRDefault="00584396" w:rsidP="002976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7"/>
        </w:rPr>
      </w:pPr>
    </w:p>
    <w:p w:rsidR="00584396" w:rsidRDefault="00584396" w:rsidP="0029764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17"/>
        </w:rPr>
      </w:pPr>
    </w:p>
    <w:p w:rsidR="00584396" w:rsidRPr="0029764E" w:rsidRDefault="0018791F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Положение о муниципальном контроле </w:t>
      </w:r>
      <w:r w:rsidRPr="0029764E">
        <w:rPr>
          <w:rFonts w:ascii="Times New Roman" w:eastAsia="Times New Roman" w:hAnsi="Times New Roman" w:cs="Times New Roman"/>
          <w:b/>
          <w:sz w:val="24"/>
          <w:szCs w:val="24"/>
        </w:rPr>
        <w:t xml:space="preserve">в области охраны </w:t>
      </w:r>
      <w:r w:rsidRPr="0029764E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и </w:t>
      </w:r>
      <w:proofErr w:type="gramStart"/>
      <w:r w:rsidRPr="0029764E">
        <w:rPr>
          <w:rFonts w:ascii="Times New Roman" w:eastAsia="Times New Roman" w:hAnsi="Times New Roman" w:cs="Times New Roman"/>
          <w:b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b/>
          <w:sz w:val="24"/>
          <w:szCs w:val="24"/>
        </w:rPr>
        <w:t xml:space="preserve"> особо охраняемых природных территорий местного значения</w:t>
      </w: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границах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район"</w:t>
      </w:r>
    </w:p>
    <w:p w:rsidR="00584396" w:rsidRPr="0029764E" w:rsidRDefault="00584396" w:rsidP="00297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Общие положения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Положение устанавливает порядок осуществления муниципального контроля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 местного значения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границах муниципального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(далее – муниципальный кон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в области охраны и использования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Предметом муниципального контроля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br/>
        <w:t xml:space="preserve">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 является соблюдение юридическими лицами, индивидуальными предприни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муниципальной собственности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(далее -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охраняемые природные территории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обязательных требований, установленных Федеральным законом от 14.03.1995 </w:t>
      </w:r>
      <w:r w:rsidRPr="0029764E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33-ФЗ «Об особо охраняемых природных территориях», другими федеральными законами и принимаемыми в соответствии с ними иными нормативными правовыми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актами Российской Федерации, нормативными правовыми актами Республики Бурятия в области охраны и использования особо охраняемых природных территорий, касающихся: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- режима особо охраняемой природной территории;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- режима охранных зон особо охраняемых природных территорий.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1.3. М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униципальный контроль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администрацией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муниципальным учреждением "Комитет по упра</w:t>
      </w:r>
      <w:r w:rsidR="0029764E"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лению имуществом и муниципальным хозяйством муниципального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(далее – Комитет).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1.4. Должностными лицами администрации, уполномоченными осуществлять муниципальный контроль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являются заместитель председателя Комитета, главный специалист по земельным вопросам (далее также – должностные лица, уполномоченные осуществлять контроль)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должностные обязанности указанных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должностных лиц Комитета в соответствии с их должностной инструкцией входит осуществление полномочий по муниципальному контролю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в области охраны и использования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Должностные лица, уполномоченные осуществлять контроль,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осуществлении муниципального контроля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br/>
        <w:t xml:space="preserve">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имеют права, обязанности и несут ответственность в соответствии с Федеральным законом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 «О государственном контроле (над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зоре) и муниципальном контроле в Российской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Федерации» (далее - Федеральный закон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248-ФЗ)   и иными федеральными законами.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К отношениям, связанным с осуществлением муниципального контроля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организацией и проведением профилактических мероприятий, контрольных мероприятий применяются положения Федерального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248-ФЗ,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14.03.1995 </w:t>
      </w:r>
      <w:r w:rsidRPr="0029764E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33-ФЗ «Об особо охраняемых природных территориях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Федерального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закона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06.10.2003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131-ФЗ «Об общих принципах организации местного самоуправления в Российской Федерации».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1.6. </w:t>
      </w:r>
      <w:r w:rsidRPr="0029764E"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  <w:t>Объектами муниципального контроля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  <w:t> являются: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</w:pPr>
      <w:r w:rsidRPr="0029764E"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  <w:t xml:space="preserve">1)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особо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охраняемые природные территории;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2) деятельность, действия (бездействие) контролируемых лиц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территорий, в рамках которых должны соблюдаться обязательные требования по соблюдению: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режима особо охраняемой природной территории;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-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- режима охранных з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он особо охраняемых природных территорий;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</w:pP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контролируемых лиц, к которы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м предъявляются обязательные требования.</w:t>
      </w:r>
      <w:proofErr w:type="gramEnd"/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1.7. При осуществлении </w:t>
      </w:r>
      <w:r w:rsidRPr="0029764E">
        <w:rPr>
          <w:rFonts w:ascii="Times New Roman" w:eastAsia="Times New Roman" w:hAnsi="Times New Roman" w:cs="Times New Roman"/>
          <w:color w:val="262626"/>
          <w:sz w:val="24"/>
          <w:szCs w:val="24"/>
          <w:shd w:val="clear" w:color="auto" w:fill="FFFFFF"/>
        </w:rPr>
        <w:t>муниципального контроля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система оценки и управления рисками не применяется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84396" w:rsidRPr="0029764E" w:rsidRDefault="0018791F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Профилактика рисков причинения вреда (ущер</w:t>
      </w: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ба) охраняемым законом ценностям</w:t>
      </w:r>
    </w:p>
    <w:p w:rsidR="00584396" w:rsidRPr="0029764E" w:rsidRDefault="00584396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2.1. Комитет осуществляет муниципальный контроль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использования особо охраняемых природных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территорий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посредством проведения профилактических мероприятий.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Комитетом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2.3. При осуществлении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2.4. Профилактические мероприятия осуществляются на основании программы профилактики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еда.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нное осуществлять муниципальный контроль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незамедлительно направляет информацию об этом председателю Комитета для принятия решения о проведении контрольных мероприятий.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2.5. При осущест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влении Комитетом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могут проводиться следующие виды профилактических мероприятий: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информирование;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2) обобщение правоприменительной практики;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объявление предостережений;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4) консультирование;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5) профилактический визит.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2.6.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Информирование осуществляется Комитетом по вопросам соблюдения обязательных требований посредством размещения соответствующих сведений на официальном сайте администрации муниц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деятельности, в средствах массовой информации,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личные кабинеты к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онтролируемых лиц в государственных информационных системах (при их наличии) и в иных формах.</w:t>
      </w:r>
      <w:proofErr w:type="gramEnd"/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Комитет обязан размещать и поддерживать в актуальном состоянии на официальном сайте администрации в специальном разделе, посвященном контрольной деятельности,</w:t>
      </w:r>
      <w:r w:rsidRPr="0029764E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сведения, предусмотренные </w:t>
      </w:r>
      <w:hyperlink r:id="rId4">
        <w:r w:rsidRPr="0029764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частью 3 статьи 46</w:t>
        </w:r>
      </w:hyperlink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Федерального закона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Комитет также вправе информировать население мун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иципального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на собраниях и конференциях граждан об обязательных требованиях, предъявляемых к объектам контроля.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2.7. Обобщение правоприменительной практики осуществляется Комитетом посредством сбора и анализа данных о про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веденных контрольных мероприятиях и их результатах.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ествлению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утверждаемый приказом Комитета, подписываемым председателем Комитета.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Указанный доклад размещается в срок до 1 июля года, следующего за отчетным годом, на официальном сайте администрации в специальном разделе, посвященном контрольной деятельности.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2.8.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Предостережение о недопустимости нарушения обязательных требований и пред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объявляются контролируемому лицу в случае наличия у Комитета сведений о готовящихся нарушениях обязательных требований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или признаках нарушений обязательных требований 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 (или) в случае 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законом ценностям. Предостережения объявляются (подписываются) председа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телем Комитета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Предостережение о недопустимости нарушения обязательных тр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ебований оформляется в соответствии с формой, утвержденной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приказом Министерства экономического развития Российской Федерации от 31.03.2021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  <w:shd w:val="clear" w:color="auto" w:fill="FFFFFF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151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Объявляемые предостережения о не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объявления Комитетом предостережения о недопустимости нарушения обязательных требований контролируемое лицо вправе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подать возражение в отношении указанного предостережения. Возражение в отношении предостережения рассматривается Комитетом в течение 30 дней со дня получения. В результате рассмотрения возражения контролируемому лицу в письменной форме или в форме электро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2.9. Консультирование контролируемых лиц осуществляется должностным лицом, уполном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оченным осуществлять контроль, по телефону, посредством 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видео-конференц-связи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Личный прием граждан проводится главой (заместителе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 главы) председателем Комитета и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онтрольной деятельности.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 осуществляется в устной или письменной форме по следующим вопросам: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организация и осуществление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в области охраны и использования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осуществления контрольных мероприятий, установленных настоящим Положением;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3) порядок обжалования действий (бездействия) должностных лиц, уполномоченных осуществлять контроль;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4) получение информации о нормативных правовых актах (их отдельных полож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2.10.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2) за вр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емя консультирования предоставить в устной форме ответ на поставленные вопросы невозможно;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3) ответ на поставленные вопросы требует дополнительного запроса сведений.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осуществлении консультирования должностное лицо, уполномоченное осуществлять контроль,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консультирования не может предоставляться информация, содержащая оценку конкретного контрольного мероприятия, решен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Информация, ставшая известной должностному лицу, уполномоченному осуществлять контроль, в ходе консультирования, не может использоваться Комитетом в целях оценки контролируемого лица по вопросам соблюдения обязательных требований.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Должностными лицами, упол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номоченными осуществлять контроль, ведется журнал учета консультирований.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поступления в Комитет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министрации в специальном разделе, посвященном контрольной деятельности, письменного разъяснения, подписанного председателем Комитета или должностным лицом, уполномоченным осуществлять контроль.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2.11. Профилактический визит проводится в форме профилактичес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кой беседы по месту осуществления деятельности контролируемого лица либо путем использования </w:t>
      </w:r>
      <w:proofErr w:type="spellStart"/>
      <w:r w:rsidRPr="0029764E">
        <w:rPr>
          <w:rFonts w:ascii="Times New Roman" w:eastAsia="Times New Roman" w:hAnsi="Times New Roman" w:cs="Times New Roman"/>
          <w:sz w:val="24"/>
          <w:szCs w:val="24"/>
        </w:rPr>
        <w:t>видео-конференц-связи</w:t>
      </w:r>
      <w:proofErr w:type="spellEnd"/>
      <w:r w:rsidRPr="002976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длежащим ему объектам контроля.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sz w:val="24"/>
          <w:szCs w:val="24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ндательный характер.</w:t>
      </w:r>
    </w:p>
    <w:p w:rsidR="00584396" w:rsidRPr="0029764E" w:rsidRDefault="00584396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Осуществление контрольных мероприятий и контрольных действий</w:t>
      </w:r>
    </w:p>
    <w:p w:rsidR="00584396" w:rsidRPr="0029764E" w:rsidRDefault="00584396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3.1. При осуществлении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Комитетом могут проводиться следующие виды контрольных мероприятий и контрольных действий в рамках указанных мероприятий: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рейдовый осмотр (посредством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4) выездная про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  <w:proofErr w:type="gramEnd"/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5) наблюдение за соблюдением обязательных требований (посредством сбора и анализа данных об объектах муниц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ипального контроля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числе данных, которые поступают в ходе межведомственного информационного взаимодействия,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предоставляются контролируемыми лицами в рамках исполнения обязательны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ксации правонарушений, имеющих функции фото- и киносъемки, видеозаписи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3.2.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Наблюдение за соблюдением обязательных требований и выездное обследование проводятся администрацией без взаимодействия с контролируемыми лицами.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Контрольные мероприятия, указанные в подпунктах 1 – 4 пункта 3.1 настоящего Положения, проводятся в форме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внеплановых мероприятий.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нал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ичие у Комитета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лиц;</w:t>
      </w:r>
    </w:p>
    <w:p w:rsidR="00584396" w:rsidRPr="0029764E" w:rsidRDefault="0018791F" w:rsidP="0029764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поручение Президента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3) требование прокурора о проведении контрольного мероприятия в рамках надзора за исполнением законов, соблюд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 прав и свобод человека и гражданина по поступившим в органы прокуратуры материалам и обращениям;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истечение срока исполнения предписания об устранении выявленного нарушения обязательных требований –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выявленного нарушения обязательных требований.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3.5. Контрольные мероприятия, проводимые при взаимодействии с контролируемым лицом, проводятся на основании приказа Комитета о проведении контрольного мероприятия.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принятия распоряжения админист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рации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установлении параметров деятельности контролируемого лица, соответствие которым или откл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мероприятия, такое распоряжение принимается на основании мотивированного представления должностного лица, уполномоче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муниципальный контроль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о проведении контрольного мероприятия.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3.7. Контрольные мероприятия, проводимые без взаимодействия с контролируемыми лицами, проводятся должно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стными лицами уполномоченными осуществлять контроль, на основании задания председателя Комитета,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задания, содержащегося в планах работы Комитета, в том числе в случаях, установленных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Федеральным </w:t>
      </w:r>
      <w:hyperlink r:id="rId5">
        <w:r w:rsidRPr="0029764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законом</w:t>
        </w:r>
      </w:hyperlink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3.8. Контрольные мероприятия в отношении граждан, юридических лиц и индивидуальных предпринимателей проводятся должностными ли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цами,  уполномоченными осуществлять контроль, в соответствии с Федеральным </w:t>
      </w:r>
      <w:hyperlink r:id="rId6">
        <w:r w:rsidRPr="0029764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законом</w:t>
        </w:r>
      </w:hyperlink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3.9. Комитет при организации и осуществлении муни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ципального контроля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получает на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документы и (или) сведения, в рамках межведомственного информационного взаимодействия, в том числе в электронной форме.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Перечень указанных документов и (или) сведений, порядок и сроки их представления установлены утвержденным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распоряжением Правительства Р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оссийской Федерации от 19.04.2016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  <w:shd w:val="clear" w:color="auto" w:fill="FFFFFF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724-р перечнем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органов, органов местного самоуправления либо подведомственных государственным органам или органам местного самоуправления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организаций, в распоряжении которых находятся эти документы и (или) информация, а также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">
        <w:r w:rsidRPr="0029764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Правилами</w:t>
        </w:r>
      </w:hyperlink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тва Российской Федерации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06.03.2021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3.10.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 случаю, при наступлении которого индивидуальный предприниматель, гр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ажданин, являющиеся контролируемыми лицами, вправе представить в Комитет информацию о невозможности присутствия при проведении контрольного мероприятия, в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связи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чем проведение контрольного мероприятия переносится администрацией на срок, необходимый для у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странения обстоятельств, послуживших поводом для данного обращения индивидуального предпринимателя, гражданина в Комитет (но не более чем на 20 дней), относится соблюдение одновременно следующих условий: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отсутствие контролируемого лица либо его представ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ителя не препятствует оценке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должностным лицом, уполномоченным осуществлять муниципальный контроль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отсутствие признаков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явной непосредственной угрозы причинения или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фактического причинения вреда (ущерба) охраняемым законом ценностям;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3) имеются уважительные причины для отсутствия контролируемого лица (болезнь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контролируемого лица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его командировка и т.п.) при проведении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контрольного мероприятия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3.11. Срок проведения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выездной проверки не может превышать 10 рабочих дней. 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микропредприятия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или производственному объекту. 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проведении фотосъе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вия, проводимого в рамках контрольного мероприятия.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3.13.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администрацией мер, предусмотренных </w:t>
      </w:r>
      <w:hyperlink r:id="rId8">
        <w:r w:rsidRPr="0029764E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частью 2 статьи 90</w:t>
        </w:r>
      </w:hyperlink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Федерального закона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248-ФЗ.</w:t>
      </w:r>
      <w:proofErr w:type="gramEnd"/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3.14. По окончании проведения контрольного мероприятия, предусматривающего взаимодействие с к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Акт контрольного мероприятия, проведение которого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3.15. Информация о контрольных мероприятиях размещается в Едином реестре контрол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ьных (надзорных) мероприятий.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3.16.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в Едином реестре контрольных (надзорных) мероприятий, а также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х и муниципальных услуг и исполнения государственных и муниципальных функций в электронной форме, в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том числе через федеральную государственную информационную систему «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Единый портал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государственных и муниципальных услуг (функций)» (далее – единый портал го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сударственных и муниципальных услуг) и (или) через региональный портал государственных и муниципальных услуг.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Комитета уведомления о необходимости получения документов на бумажном носителе либо отсутствия у ад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министрации сведений об адресе электронной почты контролируемого лица и возможности направить ему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документы в электронном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через единый портал государственных и муниципальных услуг (в случае, если лицо не имеет учетной записи в единой системе идентифик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ации и аутентификации либо если оно не завершило прохождение процедуры регистрации в единой системе идентификации и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аутентификации).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Указанный гражданин вправе направлять администрации документы на бумажном носителе.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31 декабря 2023 года информирование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</w:t>
      </w: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осуществляться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на бумажном носителе с 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3.17. В случае несогласия с фактами и выводами, изложенными в акте, контролируемое лицо вправе направить жалоб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в порядке, предусмотренном статьями 39 – 40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Федерального закона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  и разделом 4 настоящего Положения.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3.19. В случае отсутствия выявленных нарушений обязательных требований при проведении контрольного мероприятия сведения об этом вно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реда (ущерба) охраняемым законом ценностям.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3.18. В случае выявления при проведении контрольного мероприятия нарушений обязательных требований контролируемым лицом Комитет (должностное лицо, уполномоченное осуществлять контроль) в пределах полномочий, пред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усмотренных законодательством Российской Федерации, обязан: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тий по предотвращению причинения вреда (ущерба) охраняемым законом ценностям;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</w:t>
      </w:r>
      <w:proofErr w:type="gram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бъектом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еры по привлечению виновных лиц к установленной законом ответственности;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законодательством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3.19. Должностные лица, осуществ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ляющие контроль, при осуществлении муниципального контроля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lastRenderedPageBreak/>
        <w:t>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взаимодействуют в установленном порядке с федеральными органами исполнительной власти и их территориальными органами, с органа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исполнительной власти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Республики Бурятия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органами местного самоуправления, правоохранительными органами, организациями и гражданами.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выявления в ходе проведения контрольного мероприятия в рамках осуществления муниципального контроля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в области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584396" w:rsidRPr="0029764E" w:rsidRDefault="0018791F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Обжалование решений Комитета, действ</w:t>
      </w: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ий (бездействия) должностных лиц, уполномоченных осуществлять муниципальный контроль</w:t>
      </w:r>
      <w:r w:rsidRPr="0029764E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b/>
          <w:sz w:val="24"/>
          <w:szCs w:val="24"/>
        </w:rPr>
        <w:t>в области охраны и использования особо охраняемых природных территорий</w:t>
      </w:r>
    </w:p>
    <w:p w:rsidR="00584396" w:rsidRPr="0029764E" w:rsidRDefault="00584396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 Комитета, действия (бездействие) должностных лиц, уполномоченных осуществлять муниципальный контроль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могут быть обжалованы в порядке, установленном главой 9 Федерального закона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 «О государственном контроле (надзоре) и муниципальном контроле в Российской Федерации».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4.2. Контролируемые лица, права и законные интересы которых, по их мнению, были непосредственно нарушены в рамках осуществления муниципального к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онтроля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имеют право на досудебное обжалование: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1) решений о проведении контрольных мероприятий;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2) актов контрольных мероприятий, предписаний об устранении выявленных нарушений;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3) дей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ствий (бездействия) должностных лиц, уполномоченных осуществлять муниципальный контроль</w:t>
      </w:r>
      <w:r w:rsidRPr="0029764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>в области охраны и использования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, в рамках контрольных мероприятий.</w:t>
      </w:r>
    </w:p>
    <w:p w:rsidR="00584396" w:rsidRPr="0029764E" w:rsidRDefault="0018791F" w:rsidP="002976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(или) регионального портала государственных и муниципальных услуг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84396" w:rsidRPr="0029764E" w:rsidRDefault="0018791F" w:rsidP="002976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Жалоба, содерж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ащая сведения и документы, составляющие государственную или иную охраняемую законом тайну,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конодательства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председателя Комитета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с предварительным информированием председателя Комитета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 наличии в</w:t>
      </w:r>
      <w:r w:rsidRPr="0029764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жал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обе (документах) сведений, составляющих государственную или иную охраняемую законом тайну.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4.4. Жалоба на решение Комитета, действия (бездействие) его должностных лиц рассматривается председателем Комитета.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4.5. Жалоба на решение Комитета, действия (бездей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Жалоба на предписание Комитета может быть подана в течение 10 рабочих дней с момента получени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я контролируемым лицом предписания.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случае пропуска по уважительной причине срока подачи жалобы этот срок по ходатайству лица, подающего жалобу, может быть восстановлен Комитетом (должностным лицом, уполномоченным на рассмотрение жалобы).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Лицо, подавшее 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4.6. Жалоба на решение Комитета, действия (бездействие) его должностных лиц подлежит рассмотрению в т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ечение 20 рабочих дней со дня ее регистрации. </w:t>
      </w: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если для ее рассмотрения требуется получение сведений, имеющихся в распоряжении иных органов, срок рассмотрения жалобы может быть продлен председателем Комитета не более чем на 20 рабочих дней.</w:t>
      </w:r>
    </w:p>
    <w:p w:rsidR="00584396" w:rsidRPr="0029764E" w:rsidRDefault="00584396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Ключевые показатели муниципального контроля</w:t>
      </w:r>
      <w:r w:rsidRPr="0029764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b/>
          <w:sz w:val="24"/>
          <w:szCs w:val="24"/>
        </w:rPr>
        <w:t>в области охраны и использования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их целевые значения</w:t>
      </w:r>
    </w:p>
    <w:p w:rsidR="00584396" w:rsidRPr="0029764E" w:rsidRDefault="00584396" w:rsidP="002976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84396" w:rsidRPr="0029764E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5.1. Оценка результативности и эффективности осуществления муниципального контроля</w:t>
      </w:r>
      <w:r w:rsidRPr="002976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на основании статьи 30 Федерального закона от 31.07.2020 </w:t>
      </w:r>
      <w:r w:rsidRPr="0029764E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248-ФЗ. </w:t>
      </w:r>
    </w:p>
    <w:p w:rsidR="00584396" w:rsidRDefault="0018791F" w:rsidP="002976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</w:rPr>
      </w:pP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5.2. Ключевые показатели вида контроля и их целевые значения, индикативные показатели для муниципально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го контроля</w:t>
      </w:r>
      <w:r w:rsidRPr="002976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в области охраны и </w:t>
      </w:r>
      <w:proofErr w:type="gramStart"/>
      <w:r w:rsidRPr="0029764E">
        <w:rPr>
          <w:rFonts w:ascii="Times New Roman" w:eastAsia="Times New Roman" w:hAnsi="Times New Roman" w:cs="Times New Roman"/>
          <w:sz w:val="24"/>
          <w:szCs w:val="24"/>
        </w:rPr>
        <w:t>использования</w:t>
      </w:r>
      <w:proofErr w:type="gramEnd"/>
      <w:r w:rsidRPr="0029764E">
        <w:rPr>
          <w:rFonts w:ascii="Times New Roman" w:eastAsia="Times New Roman" w:hAnsi="Times New Roman" w:cs="Times New Roman"/>
          <w:sz w:val="24"/>
          <w:szCs w:val="24"/>
        </w:rPr>
        <w:t xml:space="preserve"> особо охраняемых природных территорий</w:t>
      </w:r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утверждаются решением Совета депутатов муниципального образования "</w:t>
      </w:r>
      <w:proofErr w:type="spellStart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2976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район".</w:t>
      </w:r>
    </w:p>
    <w:sectPr w:rsidR="00584396" w:rsidSect="0018791F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4396"/>
    <w:rsid w:val="0018791F"/>
    <w:rsid w:val="0029764E"/>
    <w:rsid w:val="00584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hyperlink" Target="https://login.consultant.ru/link/?req=doc&amp;base=LAW&amp;n=358750&amp;date=25.06.2021&amp;demo=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358750&amp;date=25.06.2021&amp;demo=1&amp;dst=100512&amp;fld=13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5673</Words>
  <Characters>32341</Characters>
  <Application>Microsoft Office Word</Application>
  <DocSecurity>0</DocSecurity>
  <Lines>269</Lines>
  <Paragraphs>75</Paragraphs>
  <ScaleCrop>false</ScaleCrop>
  <Company/>
  <LinksUpToDate>false</LinksUpToDate>
  <CharactersWithSpaces>37939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cp:lastPrinted>2021-09-20T08:52:00Z</cp:lastPrinted>
  <dcterms:created xsi:type="dcterms:W3CDTF">2021-09-20T08:47:00Z</dcterms:created>
  <dcterms:modified xsi:type="dcterms:W3CDTF">2021-09-20T08:53:00Z</dcterms:modified>
</cp:coreProperties>
</file>